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F7" w:rsidRDefault="00B912CA">
      <w:pPr>
        <w:rPr>
          <w:lang w:val="en-US"/>
        </w:rPr>
      </w:pPr>
      <w:r>
        <w:rPr>
          <w:lang w:val="en-US"/>
        </w:rPr>
        <w:t>A</w:t>
      </w:r>
      <w:r w:rsidR="00F8382B">
        <w:rPr>
          <w:lang w:val="en-US"/>
        </w:rPr>
        <w:t xml:space="preserve">ccording to Buddhism, </w:t>
      </w:r>
      <w:r>
        <w:rPr>
          <w:lang w:val="en-US"/>
        </w:rPr>
        <w:t xml:space="preserve">life is nothing but a compound of </w:t>
      </w:r>
      <w:r w:rsidR="009D2E6E">
        <w:rPr>
          <w:lang w:val="en-US"/>
        </w:rPr>
        <w:t xml:space="preserve">five </w:t>
      </w:r>
      <w:r>
        <w:rPr>
          <w:lang w:val="en-US"/>
        </w:rPr>
        <w:t>aggregates</w:t>
      </w:r>
      <w:r w:rsidR="009D2E6E">
        <w:rPr>
          <w:lang w:val="en-US"/>
        </w:rPr>
        <w:t xml:space="preserve"> (</w:t>
      </w:r>
      <w:proofErr w:type="spellStart"/>
      <w:r w:rsidR="009D2E6E">
        <w:rPr>
          <w:lang w:val="en-US"/>
        </w:rPr>
        <w:t>pa</w:t>
      </w:r>
      <w:r w:rsidR="009D2E6E">
        <w:rPr>
          <w:rFonts w:ascii="Times New Roman" w:hAnsi="Times New Roman" w:cs="Times New Roman"/>
          <w:lang w:val="en-US"/>
        </w:rPr>
        <w:t>ñ</w:t>
      </w:r>
      <w:r w:rsidR="009D2E6E">
        <w:rPr>
          <w:lang w:val="en-US"/>
        </w:rPr>
        <w:t>cakkhandha</w:t>
      </w:r>
      <w:proofErr w:type="spellEnd"/>
      <w:r w:rsidR="009D2E6E">
        <w:rPr>
          <w:lang w:val="en-US"/>
        </w:rPr>
        <w:t>)</w:t>
      </w:r>
      <w:r w:rsidR="00A500F7">
        <w:rPr>
          <w:lang w:val="en-US"/>
        </w:rPr>
        <w:t xml:space="preserve"> – form, feeling, perception, volition and consciousness</w:t>
      </w:r>
      <w:r w:rsidR="009D2E6E">
        <w:rPr>
          <w:lang w:val="en-US"/>
        </w:rPr>
        <w:t>.</w:t>
      </w:r>
      <w:r w:rsidR="004D0CC6">
        <w:rPr>
          <w:lang w:val="en-US"/>
        </w:rPr>
        <w:t xml:space="preserve"> None of these aggregates can exist by itself and they are inseparable.</w:t>
      </w:r>
    </w:p>
    <w:p w:rsidR="00F8382B" w:rsidRDefault="00B912CA">
      <w:pPr>
        <w:rPr>
          <w:lang w:val="en-US"/>
        </w:rPr>
      </w:pPr>
      <w:r>
        <w:rPr>
          <w:lang w:val="en-US"/>
        </w:rPr>
        <w:t xml:space="preserve"> The individual suffers primarily from the </w:t>
      </w:r>
      <w:proofErr w:type="spellStart"/>
      <w:r>
        <w:rPr>
          <w:lang w:val="en-US"/>
        </w:rPr>
        <w:t>transitoriness</w:t>
      </w:r>
      <w:proofErr w:type="spellEnd"/>
      <w:r>
        <w:rPr>
          <w:lang w:val="en-US"/>
        </w:rPr>
        <w:t xml:space="preserve"> </w:t>
      </w:r>
      <w:r w:rsidR="009D2E6E">
        <w:rPr>
          <w:lang w:val="en-US"/>
        </w:rPr>
        <w:t>o</w:t>
      </w:r>
      <w:r>
        <w:rPr>
          <w:lang w:val="en-US"/>
        </w:rPr>
        <w:t xml:space="preserve">f aggregates because of the feeling of “I AM”. </w:t>
      </w:r>
      <w:r w:rsidR="009D2E6E">
        <w:rPr>
          <w:lang w:val="en-US"/>
        </w:rPr>
        <w:t xml:space="preserve"> It is this deluded feeling which makes the compound of aggregates the bearer of suffering.</w:t>
      </w:r>
    </w:p>
    <w:p w:rsidR="00A500F7" w:rsidRPr="009D2E6E" w:rsidRDefault="00A500F7" w:rsidP="00A500F7">
      <w:pPr>
        <w:rPr>
          <w:b/>
          <w:lang w:val="en-US"/>
        </w:rPr>
      </w:pPr>
      <w:r w:rsidRPr="009D028E">
        <w:rPr>
          <w:b/>
          <w:lang w:val="en-US"/>
        </w:rPr>
        <w:t>Matter</w:t>
      </w:r>
      <w:r>
        <w:rPr>
          <w:b/>
          <w:lang w:val="en-US"/>
        </w:rPr>
        <w:t xml:space="preserve"> or Form</w:t>
      </w:r>
      <w:r w:rsidRPr="002833D8">
        <w:rPr>
          <w:lang w:val="en-US"/>
        </w:rPr>
        <w:t xml:space="preserve"> </w:t>
      </w:r>
      <w:r w:rsidRPr="009D2E6E">
        <w:rPr>
          <w:b/>
          <w:lang w:val="en-US"/>
        </w:rPr>
        <w:t>(</w:t>
      </w:r>
      <w:proofErr w:type="spellStart"/>
      <w:r w:rsidRPr="009D2E6E">
        <w:rPr>
          <w:b/>
          <w:lang w:val="en-US"/>
        </w:rPr>
        <w:t>R</w:t>
      </w:r>
      <w:r w:rsidRPr="009D2E6E">
        <w:rPr>
          <w:rFonts w:ascii="Times New Roman" w:hAnsi="Times New Roman" w:cs="Times New Roman"/>
          <w:b/>
          <w:lang w:val="en-US"/>
        </w:rPr>
        <w:t>ū</w:t>
      </w:r>
      <w:r w:rsidRPr="009D2E6E">
        <w:rPr>
          <w:b/>
          <w:lang w:val="en-US"/>
        </w:rPr>
        <w:t>pa</w:t>
      </w:r>
      <w:proofErr w:type="spellEnd"/>
      <w:r w:rsidRPr="009D2E6E">
        <w:rPr>
          <w:b/>
          <w:lang w:val="en-US"/>
        </w:rPr>
        <w:t>)</w:t>
      </w:r>
    </w:p>
    <w:p w:rsidR="00A500F7" w:rsidRDefault="00A500F7" w:rsidP="00A500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Matter </w:t>
      </w:r>
      <w:r w:rsidRPr="002833D8">
        <w:rPr>
          <w:lang w:val="en-US"/>
        </w:rPr>
        <w:t xml:space="preserve">consists of the combination of the four </w:t>
      </w:r>
      <w:r>
        <w:rPr>
          <w:lang w:val="en-US"/>
        </w:rPr>
        <w:t xml:space="preserve">great </w:t>
      </w:r>
      <w:r w:rsidRPr="002833D8">
        <w:rPr>
          <w:lang w:val="en-US"/>
        </w:rPr>
        <w:t>elements of solidity, fluidity, motion and heat</w:t>
      </w:r>
      <w:r>
        <w:rPr>
          <w:lang w:val="en-US"/>
        </w:rPr>
        <w:t>.</w:t>
      </w:r>
    </w:p>
    <w:p w:rsidR="00A500F7" w:rsidRDefault="00A500F7" w:rsidP="00A500F7">
      <w:pPr>
        <w:pStyle w:val="ListParagraph"/>
        <w:rPr>
          <w:lang w:val="en-US"/>
        </w:rPr>
      </w:pPr>
    </w:p>
    <w:p w:rsidR="00A500F7" w:rsidRDefault="00A500F7" w:rsidP="00A500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</w:t>
      </w:r>
      <w:r w:rsidRPr="009D028E">
        <w:rPr>
          <w:lang w:val="en-US"/>
        </w:rPr>
        <w:t>includes not only our own bodies but also the material objects that surround us – the earth, the trees, the buildings, and the objects of everyday life.</w:t>
      </w:r>
    </w:p>
    <w:p w:rsidR="00A500F7" w:rsidRDefault="00A500F7" w:rsidP="00A500F7">
      <w:pPr>
        <w:pStyle w:val="ListParagraph"/>
        <w:rPr>
          <w:lang w:val="en-US"/>
        </w:rPr>
      </w:pPr>
    </w:p>
    <w:p w:rsidR="00A500F7" w:rsidRDefault="00A500F7" w:rsidP="00A500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Pr="00C52124">
        <w:rPr>
          <w:lang w:val="en-US"/>
        </w:rPr>
        <w:t>pecifically</w:t>
      </w:r>
      <w:r>
        <w:rPr>
          <w:lang w:val="en-US"/>
        </w:rPr>
        <w:t xml:space="preserve"> </w:t>
      </w:r>
      <w:r w:rsidRPr="00C52124">
        <w:rPr>
          <w:lang w:val="en-US"/>
        </w:rPr>
        <w:t xml:space="preserve">the five physical sense organs and the corresponding material objects of those sense organs: </w:t>
      </w:r>
    </w:p>
    <w:p w:rsidR="00A500F7" w:rsidRDefault="00A500F7" w:rsidP="00A500F7">
      <w:pPr>
        <w:pStyle w:val="ListParagraph"/>
        <w:rPr>
          <w:lang w:val="en-US"/>
        </w:rPr>
      </w:pPr>
    </w:p>
    <w:p w:rsidR="00A500F7" w:rsidRDefault="00A500F7" w:rsidP="00A500F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eyes and physical objects.</w:t>
      </w:r>
    </w:p>
    <w:p w:rsidR="00A500F7" w:rsidRDefault="00A500F7" w:rsidP="00A500F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ears and audible objects.</w:t>
      </w:r>
    </w:p>
    <w:p w:rsidR="00A500F7" w:rsidRDefault="00A500F7" w:rsidP="00A500F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nose and olfactory objects.</w:t>
      </w:r>
    </w:p>
    <w:p w:rsidR="00A500F7" w:rsidRDefault="00A500F7" w:rsidP="00A500F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tongue and objects of taste.</w:t>
      </w:r>
    </w:p>
    <w:p w:rsidR="00A500F7" w:rsidRDefault="00A500F7" w:rsidP="00A500F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skin and tangible objects.</w:t>
      </w:r>
    </w:p>
    <w:p w:rsidR="00A500F7" w:rsidRDefault="00A500F7" w:rsidP="00A500F7">
      <w:pPr>
        <w:pStyle w:val="ListParagraph"/>
        <w:ind w:left="1440"/>
        <w:rPr>
          <w:lang w:val="en-US"/>
        </w:rPr>
      </w:pPr>
    </w:p>
    <w:p w:rsidR="00A500F7" w:rsidRDefault="00A500F7" w:rsidP="00A500F7">
      <w:pPr>
        <w:pStyle w:val="ListParagraph"/>
        <w:ind w:left="0"/>
        <w:rPr>
          <w:b/>
          <w:lang w:val="en-US"/>
        </w:rPr>
      </w:pPr>
      <w:r w:rsidRPr="00BC54AC">
        <w:rPr>
          <w:lang w:val="en-US"/>
        </w:rPr>
        <w:t>However, physical elements by themselves are not enough to produce experience. Only when the eyes, a visible object and consciousness come together is the experience of a visible object produced.</w:t>
      </w:r>
      <w:r>
        <w:rPr>
          <w:lang w:val="en-US"/>
        </w:rPr>
        <w:t xml:space="preserve"> Consciousness is therefore an indispensable element in the production of experience. </w:t>
      </w:r>
    </w:p>
    <w:p w:rsidR="00C52124" w:rsidRDefault="002833D8" w:rsidP="00C52124">
      <w:pPr>
        <w:rPr>
          <w:lang w:val="en-US"/>
        </w:rPr>
      </w:pPr>
      <w:r w:rsidRPr="002833D8">
        <w:rPr>
          <w:b/>
          <w:lang w:val="en-US"/>
        </w:rPr>
        <w:t>Mind</w:t>
      </w:r>
      <w:r w:rsidR="009D2E6E">
        <w:rPr>
          <w:b/>
          <w:lang w:val="en-US"/>
        </w:rPr>
        <w:t xml:space="preserve"> (</w:t>
      </w:r>
      <w:proofErr w:type="spellStart"/>
      <w:r w:rsidR="00533845">
        <w:rPr>
          <w:b/>
          <w:lang w:val="en-US"/>
        </w:rPr>
        <w:t>Nama</w:t>
      </w:r>
      <w:proofErr w:type="spellEnd"/>
      <w:r w:rsidR="00533845">
        <w:rPr>
          <w:b/>
          <w:lang w:val="en-US"/>
        </w:rPr>
        <w:t>)</w:t>
      </w:r>
      <w:r w:rsidR="00C52124" w:rsidRPr="00C52124">
        <w:rPr>
          <w:lang w:val="en-US"/>
        </w:rPr>
        <w:t xml:space="preserve"> </w:t>
      </w:r>
    </w:p>
    <w:p w:rsidR="009A6B5F" w:rsidRDefault="009A6B5F" w:rsidP="00A500F7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In addition to the five physical sense organs, mind is the sixth with ideas as the objects.</w:t>
      </w:r>
      <w:r w:rsidR="000D20EC">
        <w:rPr>
          <w:lang w:val="en-US"/>
        </w:rPr>
        <w:t xml:space="preserve"> Similarly, it requires consciousness to be present to unite the mind and its object to produce experience.</w:t>
      </w:r>
    </w:p>
    <w:p w:rsidR="00A500F7" w:rsidRPr="00A500F7" w:rsidRDefault="009A6B5F" w:rsidP="009A6B5F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:rsidR="00C52124" w:rsidRPr="00C52124" w:rsidRDefault="00C52124" w:rsidP="00C52124">
      <w:pPr>
        <w:pStyle w:val="ListParagraph"/>
        <w:numPr>
          <w:ilvl w:val="0"/>
          <w:numId w:val="5"/>
        </w:numPr>
        <w:rPr>
          <w:lang w:val="en-US"/>
        </w:rPr>
      </w:pPr>
      <w:r w:rsidRPr="00C52124">
        <w:rPr>
          <w:lang w:val="en-US"/>
        </w:rPr>
        <w:t>Mind consists of the combination of sensations, perception, volitional activities and consciousness.</w:t>
      </w:r>
    </w:p>
    <w:p w:rsidR="00C52124" w:rsidRDefault="00C52124" w:rsidP="00C52124">
      <w:pPr>
        <w:pStyle w:val="ListParagraph"/>
        <w:rPr>
          <w:lang w:val="en-US"/>
        </w:rPr>
      </w:pPr>
    </w:p>
    <w:p w:rsidR="00107B88" w:rsidRDefault="007974B7" w:rsidP="00107B88">
      <w:pPr>
        <w:pStyle w:val="ListParagraph"/>
        <w:numPr>
          <w:ilvl w:val="0"/>
          <w:numId w:val="11"/>
        </w:numPr>
        <w:rPr>
          <w:lang w:val="en-US"/>
        </w:rPr>
      </w:pPr>
      <w:r w:rsidRPr="00402F31">
        <w:rPr>
          <w:u w:val="single"/>
          <w:lang w:val="en-US"/>
        </w:rPr>
        <w:t>Feeling or sensation</w:t>
      </w:r>
      <w:r w:rsidR="006A5F8B">
        <w:rPr>
          <w:u w:val="single"/>
          <w:lang w:val="en-US"/>
        </w:rPr>
        <w:t xml:space="preserve"> (</w:t>
      </w:r>
      <w:proofErr w:type="spellStart"/>
      <w:r w:rsidR="006A5F8B">
        <w:rPr>
          <w:u w:val="single"/>
          <w:lang w:val="en-US"/>
        </w:rPr>
        <w:t>Vedanā</w:t>
      </w:r>
      <w:proofErr w:type="spellEnd"/>
      <w:r w:rsidR="006A5F8B">
        <w:rPr>
          <w:u w:val="single"/>
          <w:lang w:val="en-US"/>
        </w:rPr>
        <w:t xml:space="preserve">) </w:t>
      </w:r>
      <w:r>
        <w:rPr>
          <w:lang w:val="en-US"/>
        </w:rPr>
        <w:t xml:space="preserve"> </w:t>
      </w:r>
    </w:p>
    <w:p w:rsidR="00107B88" w:rsidRDefault="00107B88" w:rsidP="00107B88">
      <w:pPr>
        <w:pStyle w:val="ListParagraph"/>
        <w:ind w:left="1440"/>
        <w:rPr>
          <w:lang w:val="en-US"/>
        </w:rPr>
      </w:pPr>
    </w:p>
    <w:p w:rsidR="00432E3C" w:rsidRDefault="00107B88" w:rsidP="00107B88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It has an emotive element in the form of </w:t>
      </w:r>
      <w:r w:rsidR="007974B7">
        <w:rPr>
          <w:lang w:val="en-US"/>
        </w:rPr>
        <w:t>pleasant, unpleasant</w:t>
      </w:r>
      <w:r w:rsidR="00C52124">
        <w:rPr>
          <w:lang w:val="en-US"/>
        </w:rPr>
        <w:t>, and indifferent</w:t>
      </w:r>
      <w:r w:rsidR="007974B7">
        <w:rPr>
          <w:lang w:val="en-US"/>
        </w:rPr>
        <w:t>.</w:t>
      </w:r>
      <w:r w:rsidR="00C52124">
        <w:rPr>
          <w:lang w:val="en-US"/>
        </w:rPr>
        <w:t xml:space="preserve"> </w:t>
      </w:r>
    </w:p>
    <w:p w:rsidR="00432E3C" w:rsidRDefault="00432E3C" w:rsidP="00107B88">
      <w:pPr>
        <w:pStyle w:val="ListParagraph"/>
        <w:ind w:left="1440"/>
        <w:rPr>
          <w:lang w:val="en-US"/>
        </w:rPr>
      </w:pPr>
    </w:p>
    <w:p w:rsidR="00C52124" w:rsidRDefault="00107B88" w:rsidP="00107B88">
      <w:pPr>
        <w:pStyle w:val="ListParagraph"/>
        <w:ind w:left="1440"/>
        <w:rPr>
          <w:lang w:val="en-US"/>
        </w:rPr>
      </w:pPr>
      <w:r>
        <w:rPr>
          <w:lang w:val="en-US"/>
        </w:rPr>
        <w:t>W</w:t>
      </w:r>
      <w:r w:rsidR="00C52124">
        <w:rPr>
          <w:lang w:val="en-US"/>
        </w:rPr>
        <w:t>hen</w:t>
      </w:r>
      <w:r w:rsidR="001F6DCC">
        <w:rPr>
          <w:lang w:val="en-US"/>
        </w:rPr>
        <w:t xml:space="preserve"> </w:t>
      </w:r>
      <w:r w:rsidR="00C52124">
        <w:rPr>
          <w:lang w:val="en-US"/>
        </w:rPr>
        <w:t xml:space="preserve">an object is </w:t>
      </w:r>
      <w:r w:rsidR="001F6DCC">
        <w:rPr>
          <w:lang w:val="en-US"/>
        </w:rPr>
        <w:t xml:space="preserve">been </w:t>
      </w:r>
      <w:r w:rsidR="00C52124">
        <w:rPr>
          <w:lang w:val="en-US"/>
        </w:rPr>
        <w:t>experienced</w:t>
      </w:r>
      <w:r w:rsidR="00432E3C">
        <w:rPr>
          <w:lang w:val="en-US"/>
        </w:rPr>
        <w:t xml:space="preserve"> through the six sense organs</w:t>
      </w:r>
      <w:r w:rsidR="00C52124">
        <w:rPr>
          <w:lang w:val="en-US"/>
        </w:rPr>
        <w:t>, that experience</w:t>
      </w:r>
      <w:r w:rsidR="00432E3C">
        <w:rPr>
          <w:lang w:val="en-US"/>
        </w:rPr>
        <w:t xml:space="preserve"> – physical and mental feeling and sensations experienced </w:t>
      </w:r>
      <w:r w:rsidR="00C52124">
        <w:rPr>
          <w:lang w:val="en-US"/>
        </w:rPr>
        <w:t xml:space="preserve"> </w:t>
      </w:r>
      <w:r w:rsidR="00432E3C">
        <w:rPr>
          <w:lang w:val="en-US"/>
        </w:rPr>
        <w:t>t</w:t>
      </w:r>
      <w:r w:rsidR="00C52124">
        <w:rPr>
          <w:lang w:val="en-US"/>
        </w:rPr>
        <w:t>ake</w:t>
      </w:r>
      <w:r w:rsidR="004C78A3">
        <w:rPr>
          <w:lang w:val="en-US"/>
        </w:rPr>
        <w:t>s</w:t>
      </w:r>
      <w:r w:rsidR="00C52124">
        <w:rPr>
          <w:lang w:val="en-US"/>
        </w:rPr>
        <w:t xml:space="preserve"> on one of these emotive tones.</w:t>
      </w:r>
    </w:p>
    <w:p w:rsidR="00C52124" w:rsidRDefault="00C52124" w:rsidP="00C52124">
      <w:pPr>
        <w:pStyle w:val="ListParagraph"/>
        <w:rPr>
          <w:lang w:val="en-US"/>
        </w:rPr>
      </w:pPr>
    </w:p>
    <w:p w:rsidR="00107B88" w:rsidRDefault="00C52124" w:rsidP="00107B88">
      <w:pPr>
        <w:pStyle w:val="ListParagraph"/>
        <w:numPr>
          <w:ilvl w:val="0"/>
          <w:numId w:val="11"/>
        </w:numPr>
        <w:rPr>
          <w:lang w:val="en-US"/>
        </w:rPr>
      </w:pPr>
      <w:r w:rsidRPr="00402F31">
        <w:rPr>
          <w:u w:val="single"/>
          <w:lang w:val="en-US"/>
        </w:rPr>
        <w:t>Perception</w:t>
      </w:r>
      <w:r w:rsidR="006A5F8B">
        <w:rPr>
          <w:u w:val="single"/>
          <w:lang w:val="en-US"/>
        </w:rPr>
        <w:t xml:space="preserve"> (</w:t>
      </w:r>
      <w:proofErr w:type="spellStart"/>
      <w:r w:rsidR="006A5F8B">
        <w:rPr>
          <w:u w:val="single"/>
          <w:lang w:val="en-US"/>
        </w:rPr>
        <w:t>Sa</w:t>
      </w:r>
      <w:r w:rsidR="006A5F8B">
        <w:rPr>
          <w:rFonts w:ascii="Times New Roman" w:hAnsi="Times New Roman" w:cs="Times New Roman"/>
          <w:u w:val="single"/>
          <w:lang w:val="en-US"/>
        </w:rPr>
        <w:t>ññ</w:t>
      </w:r>
      <w:r w:rsidR="006A5F8B">
        <w:rPr>
          <w:u w:val="single"/>
          <w:lang w:val="en-US"/>
        </w:rPr>
        <w:t>ā</w:t>
      </w:r>
      <w:proofErr w:type="spellEnd"/>
      <w:r w:rsidR="006A5F8B">
        <w:rPr>
          <w:u w:val="single"/>
          <w:lang w:val="en-US"/>
        </w:rPr>
        <w:t>)</w:t>
      </w:r>
      <w:r>
        <w:rPr>
          <w:lang w:val="en-US"/>
        </w:rPr>
        <w:t xml:space="preserve"> </w:t>
      </w:r>
    </w:p>
    <w:p w:rsidR="00107B88" w:rsidRDefault="00107B88" w:rsidP="00107B88">
      <w:pPr>
        <w:pStyle w:val="ListParagraph"/>
        <w:ind w:left="1440"/>
        <w:rPr>
          <w:lang w:val="en-US"/>
        </w:rPr>
      </w:pPr>
    </w:p>
    <w:p w:rsidR="00107B88" w:rsidRDefault="00107B88" w:rsidP="00107B88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It has a conceptual element </w:t>
      </w:r>
      <w:r w:rsidR="001F6DCC">
        <w:rPr>
          <w:lang w:val="en-US"/>
        </w:rPr>
        <w:t>in the form of introducing a definite &amp; determinate idea about the object experienced.</w:t>
      </w:r>
    </w:p>
    <w:p w:rsidR="001F6DCC" w:rsidRDefault="001F6DCC" w:rsidP="00107B88">
      <w:pPr>
        <w:pStyle w:val="ListParagraph"/>
        <w:ind w:left="1440"/>
        <w:rPr>
          <w:lang w:val="en-US"/>
        </w:rPr>
      </w:pPr>
    </w:p>
    <w:p w:rsidR="00C52124" w:rsidRDefault="001F6DCC" w:rsidP="00107B88">
      <w:pPr>
        <w:pStyle w:val="ListParagraph"/>
        <w:ind w:left="1440"/>
        <w:rPr>
          <w:lang w:val="en-US"/>
        </w:rPr>
      </w:pPr>
      <w:r>
        <w:rPr>
          <w:lang w:val="en-US"/>
        </w:rPr>
        <w:t>It t</w:t>
      </w:r>
      <w:r w:rsidR="00C52124">
        <w:rPr>
          <w:lang w:val="en-US"/>
        </w:rPr>
        <w:t>urn</w:t>
      </w:r>
      <w:r>
        <w:rPr>
          <w:lang w:val="en-US"/>
        </w:rPr>
        <w:t>s</w:t>
      </w:r>
      <w:r w:rsidR="00C52124">
        <w:rPr>
          <w:lang w:val="en-US"/>
        </w:rPr>
        <w:t xml:space="preserve"> an indefinite experience into an identifiable, recognizable one.</w:t>
      </w:r>
      <w:r w:rsidR="00107B88">
        <w:rPr>
          <w:lang w:val="en-US"/>
        </w:rPr>
        <w:t xml:space="preserve"> It is similar to attaching a name to an object of experience.</w:t>
      </w:r>
      <w:r w:rsidR="00C52124">
        <w:rPr>
          <w:lang w:val="en-US"/>
        </w:rPr>
        <w:t xml:space="preserve"> </w:t>
      </w:r>
    </w:p>
    <w:p w:rsidR="004C78A3" w:rsidRDefault="004C78A3" w:rsidP="00107B88">
      <w:pPr>
        <w:pStyle w:val="ListParagraph"/>
        <w:ind w:left="1440"/>
        <w:rPr>
          <w:lang w:val="en-US"/>
        </w:rPr>
      </w:pPr>
    </w:p>
    <w:p w:rsidR="004C78A3" w:rsidRDefault="004C78A3" w:rsidP="00107B88">
      <w:pPr>
        <w:pStyle w:val="ListParagraph"/>
        <w:ind w:left="1440"/>
        <w:rPr>
          <w:lang w:val="en-US"/>
        </w:rPr>
      </w:pPr>
      <w:r>
        <w:rPr>
          <w:lang w:val="en-US"/>
        </w:rPr>
        <w:t>It relates to the recognition of objects, both physical and mental, when they come into contact with the six sense organs.</w:t>
      </w:r>
    </w:p>
    <w:p w:rsidR="00C52124" w:rsidRDefault="00C52124" w:rsidP="00C52124">
      <w:pPr>
        <w:pStyle w:val="ListParagraph"/>
        <w:rPr>
          <w:lang w:val="en-US"/>
        </w:rPr>
      </w:pPr>
    </w:p>
    <w:p w:rsidR="001F6DCC" w:rsidRDefault="00C52124" w:rsidP="001F6DCC">
      <w:pPr>
        <w:pStyle w:val="ListParagraph"/>
        <w:numPr>
          <w:ilvl w:val="0"/>
          <w:numId w:val="11"/>
        </w:numPr>
        <w:rPr>
          <w:lang w:val="en-US"/>
        </w:rPr>
      </w:pPr>
      <w:r w:rsidRPr="001F6DCC">
        <w:rPr>
          <w:u w:val="single"/>
          <w:lang w:val="en-US"/>
        </w:rPr>
        <w:t>Volition or mental formation</w:t>
      </w:r>
      <w:r w:rsidR="00432E3C">
        <w:rPr>
          <w:u w:val="single"/>
          <w:lang w:val="en-US"/>
        </w:rPr>
        <w:t xml:space="preserve"> (</w:t>
      </w:r>
      <w:proofErr w:type="spellStart"/>
      <w:r w:rsidR="00432E3C">
        <w:rPr>
          <w:u w:val="single"/>
          <w:lang w:val="en-US"/>
        </w:rPr>
        <w:t>Sańkhārā</w:t>
      </w:r>
      <w:proofErr w:type="spellEnd"/>
      <w:r w:rsidR="00432E3C">
        <w:rPr>
          <w:u w:val="single"/>
          <w:lang w:val="en-US"/>
        </w:rPr>
        <w:t>)</w:t>
      </w:r>
      <w:r>
        <w:rPr>
          <w:lang w:val="en-US"/>
        </w:rPr>
        <w:t xml:space="preserve"> </w:t>
      </w:r>
    </w:p>
    <w:p w:rsidR="001F6DCC" w:rsidRDefault="001F6DCC" w:rsidP="001F6DCC">
      <w:pPr>
        <w:pStyle w:val="ListParagraph"/>
        <w:ind w:left="1440"/>
        <w:rPr>
          <w:lang w:val="en-US"/>
        </w:rPr>
      </w:pPr>
    </w:p>
    <w:p w:rsidR="00C52124" w:rsidRPr="001F6DCC" w:rsidRDefault="001F6DCC" w:rsidP="001F6DCC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It </w:t>
      </w:r>
      <w:r w:rsidR="00C52124" w:rsidRPr="001F6DCC">
        <w:rPr>
          <w:lang w:val="en-US"/>
        </w:rPr>
        <w:t>is a conditioned response to the object of experience or habit. It is the impression created by previous actions, the habit energy stored up over the course of countless former lifetimes.</w:t>
      </w:r>
    </w:p>
    <w:p w:rsidR="001666F4" w:rsidRDefault="001666F4" w:rsidP="001666F4">
      <w:pPr>
        <w:pStyle w:val="ListParagraph"/>
        <w:rPr>
          <w:lang w:val="en-US"/>
        </w:rPr>
      </w:pPr>
    </w:p>
    <w:p w:rsidR="001666F4" w:rsidRDefault="007E2DA9" w:rsidP="001666F4">
      <w:pPr>
        <w:pStyle w:val="ListParagraph"/>
        <w:rPr>
          <w:lang w:val="en-US"/>
        </w:rPr>
      </w:pPr>
      <w:r>
        <w:rPr>
          <w:lang w:val="en-US"/>
        </w:rPr>
        <w:tab/>
      </w:r>
      <w:r w:rsidR="002D06DC">
        <w:rPr>
          <w:lang w:val="en-US"/>
        </w:rPr>
        <w:t>As one of the five aggregates, v</w:t>
      </w:r>
      <w:r w:rsidR="001666F4">
        <w:rPr>
          <w:lang w:val="en-US"/>
        </w:rPr>
        <w:t>olition has not only a static value but also a dynamic</w:t>
      </w:r>
      <w:r w:rsidR="002D06DC">
        <w:rPr>
          <w:lang w:val="en-US"/>
        </w:rPr>
        <w:tab/>
        <w:t xml:space="preserve"> </w:t>
      </w:r>
      <w:r w:rsidR="001666F4">
        <w:rPr>
          <w:lang w:val="en-US"/>
        </w:rPr>
        <w:t xml:space="preserve">value because, just as our present are conditioned by past actions, so our responses </w:t>
      </w:r>
      <w:r w:rsidR="002D06DC">
        <w:rPr>
          <w:lang w:val="en-US"/>
        </w:rPr>
        <w:tab/>
        <w:t>h</w:t>
      </w:r>
      <w:r w:rsidR="001666F4">
        <w:rPr>
          <w:lang w:val="en-US"/>
        </w:rPr>
        <w:t>ere and now are</w:t>
      </w:r>
      <w:r w:rsidR="002D06DC">
        <w:rPr>
          <w:lang w:val="en-US"/>
        </w:rPr>
        <w:t xml:space="preserve"> </w:t>
      </w:r>
      <w:r>
        <w:rPr>
          <w:lang w:val="en-US"/>
        </w:rPr>
        <w:t>m</w:t>
      </w:r>
      <w:r w:rsidR="001666F4">
        <w:rPr>
          <w:lang w:val="en-US"/>
        </w:rPr>
        <w:t>otivated and directed in a particular way by volition.</w:t>
      </w:r>
    </w:p>
    <w:p w:rsidR="002D06DC" w:rsidRDefault="002D06DC" w:rsidP="001666F4">
      <w:pPr>
        <w:pStyle w:val="ListParagraph"/>
        <w:rPr>
          <w:lang w:val="en-US"/>
        </w:rPr>
      </w:pPr>
    </w:p>
    <w:p w:rsidR="00DA2CE3" w:rsidRDefault="007E2DA9" w:rsidP="001666F4">
      <w:pPr>
        <w:pStyle w:val="ListParagraph"/>
        <w:rPr>
          <w:lang w:val="en-US"/>
        </w:rPr>
      </w:pPr>
      <w:r>
        <w:rPr>
          <w:lang w:val="en-US"/>
        </w:rPr>
        <w:tab/>
      </w:r>
      <w:r w:rsidR="001666F4">
        <w:rPr>
          <w:lang w:val="en-US"/>
        </w:rPr>
        <w:t>Therefore, volition has a moral dimension</w:t>
      </w:r>
      <w:r>
        <w:rPr>
          <w:lang w:val="en-US"/>
        </w:rPr>
        <w:t>.</w:t>
      </w:r>
      <w:r w:rsidR="001666F4">
        <w:rPr>
          <w:lang w:val="en-US"/>
        </w:rPr>
        <w:t xml:space="preserve"> </w:t>
      </w:r>
      <w:r w:rsidR="008B2CAA">
        <w:rPr>
          <w:lang w:val="en-US"/>
        </w:rPr>
        <w:t xml:space="preserve"> </w:t>
      </w:r>
      <w:r w:rsidR="00DA2CE3">
        <w:rPr>
          <w:lang w:val="en-US"/>
        </w:rPr>
        <w:t xml:space="preserve">The Buddha defined </w:t>
      </w:r>
      <w:proofErr w:type="spellStart"/>
      <w:r w:rsidR="00DA2CE3">
        <w:rPr>
          <w:lang w:val="en-US"/>
        </w:rPr>
        <w:t>kamma</w:t>
      </w:r>
      <w:proofErr w:type="spellEnd"/>
      <w:r w:rsidR="00DA2CE3">
        <w:rPr>
          <w:lang w:val="en-US"/>
        </w:rPr>
        <w:t xml:space="preserve"> as “It is </w:t>
      </w:r>
      <w:r w:rsidR="008B2CAA">
        <w:rPr>
          <w:lang w:val="en-US"/>
        </w:rPr>
        <w:tab/>
      </w:r>
      <w:r w:rsidR="00DA2CE3">
        <w:rPr>
          <w:lang w:val="en-US"/>
        </w:rPr>
        <w:t xml:space="preserve">volition that I call </w:t>
      </w:r>
      <w:proofErr w:type="spellStart"/>
      <w:r w:rsidR="00DA2CE3">
        <w:rPr>
          <w:lang w:val="en-US"/>
        </w:rPr>
        <w:t>Kamma</w:t>
      </w:r>
      <w:proofErr w:type="spellEnd"/>
      <w:r w:rsidR="00DA2CE3">
        <w:rPr>
          <w:lang w:val="en-US"/>
        </w:rPr>
        <w:t>. Having willed, one acts through body, speech and mind”</w:t>
      </w:r>
    </w:p>
    <w:p w:rsidR="006071CE" w:rsidRDefault="006071CE" w:rsidP="001666F4">
      <w:pPr>
        <w:pStyle w:val="ListParagraph"/>
        <w:rPr>
          <w:lang w:val="en-US"/>
        </w:rPr>
      </w:pPr>
    </w:p>
    <w:p w:rsidR="001666F4" w:rsidRDefault="006071CE" w:rsidP="001666F4">
      <w:pPr>
        <w:pStyle w:val="ListParagraph"/>
        <w:rPr>
          <w:lang w:val="en-US"/>
        </w:rPr>
      </w:pPr>
      <w:r>
        <w:rPr>
          <w:lang w:val="en-US"/>
        </w:rPr>
        <w:tab/>
      </w:r>
      <w:r w:rsidR="001666F4">
        <w:rPr>
          <w:lang w:val="en-US"/>
        </w:rPr>
        <w:t>The term volition and mental formation each represents one half of the meaning of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1666F4">
        <w:rPr>
          <w:lang w:val="en-US"/>
        </w:rPr>
        <w:t>the original term:</w:t>
      </w:r>
    </w:p>
    <w:p w:rsidR="001666F4" w:rsidRDefault="006071CE" w:rsidP="006071CE">
      <w:pPr>
        <w:ind w:left="1110"/>
        <w:rPr>
          <w:lang w:val="en-US"/>
        </w:rPr>
      </w:pPr>
      <w:r>
        <w:rPr>
          <w:lang w:val="en-US"/>
        </w:rPr>
        <w:tab/>
        <w:t>a)</w:t>
      </w:r>
      <w:r>
        <w:rPr>
          <w:lang w:val="en-US"/>
        </w:rPr>
        <w:tab/>
      </w:r>
      <w:r w:rsidR="001666F4" w:rsidRPr="006071CE">
        <w:rPr>
          <w:lang w:val="en-US"/>
        </w:rPr>
        <w:t>Mental formation represents the half that comes from the past</w:t>
      </w:r>
    </w:p>
    <w:p w:rsidR="007758AE" w:rsidRDefault="006071CE" w:rsidP="006071CE">
      <w:pPr>
        <w:ind w:left="1110"/>
        <w:rPr>
          <w:lang w:val="en-US"/>
        </w:rPr>
      </w:pPr>
      <w:r>
        <w:rPr>
          <w:lang w:val="en-US"/>
        </w:rPr>
        <w:tab/>
        <w:t>b)</w:t>
      </w:r>
      <w:r>
        <w:rPr>
          <w:lang w:val="en-US"/>
        </w:rPr>
        <w:tab/>
      </w:r>
      <w:r w:rsidR="007758AE">
        <w:rPr>
          <w:lang w:val="en-US"/>
        </w:rPr>
        <w:t>Volition represents the half that functions here and now.</w:t>
      </w:r>
    </w:p>
    <w:p w:rsidR="007758AE" w:rsidRDefault="006071CE" w:rsidP="007758AE">
      <w:pPr>
        <w:pStyle w:val="ListParagraph"/>
        <w:rPr>
          <w:lang w:val="en-US"/>
        </w:rPr>
      </w:pPr>
      <w:r>
        <w:rPr>
          <w:lang w:val="en-US"/>
        </w:rPr>
        <w:tab/>
      </w:r>
      <w:r w:rsidR="007758AE">
        <w:rPr>
          <w:lang w:val="en-US"/>
        </w:rPr>
        <w:t xml:space="preserve">Mental </w:t>
      </w:r>
      <w:r w:rsidR="007758AE" w:rsidRPr="007758AE">
        <w:rPr>
          <w:lang w:val="en-US"/>
        </w:rPr>
        <w:t>formation and volition work together to determine our responses to the</w:t>
      </w:r>
      <w:r>
        <w:rPr>
          <w:lang w:val="en-US"/>
        </w:rPr>
        <w:t xml:space="preserve"> </w:t>
      </w:r>
      <w:r>
        <w:rPr>
          <w:lang w:val="en-US"/>
        </w:rPr>
        <w:tab/>
        <w:t>o</w:t>
      </w:r>
      <w:r w:rsidR="007758AE" w:rsidRPr="007758AE">
        <w:rPr>
          <w:lang w:val="en-US"/>
        </w:rPr>
        <w:t>bjects of</w:t>
      </w:r>
      <w:r w:rsidR="007758AE">
        <w:rPr>
          <w:lang w:val="en-US"/>
        </w:rPr>
        <w:t xml:space="preserve"> </w:t>
      </w:r>
      <w:r w:rsidR="007758AE" w:rsidRPr="007758AE">
        <w:rPr>
          <w:lang w:val="en-US"/>
        </w:rPr>
        <w:t>experience, and these responses have moral consequences in the form of</w:t>
      </w:r>
      <w:r>
        <w:rPr>
          <w:lang w:val="en-US"/>
        </w:rPr>
        <w:tab/>
      </w:r>
      <w:r w:rsidR="007758AE" w:rsidRPr="007758AE">
        <w:rPr>
          <w:lang w:val="en-US"/>
        </w:rPr>
        <w:t>wholesome,</w:t>
      </w:r>
      <w:r w:rsidR="007758AE">
        <w:rPr>
          <w:lang w:val="en-US"/>
        </w:rPr>
        <w:t xml:space="preserve"> </w:t>
      </w:r>
      <w:r w:rsidR="007758AE" w:rsidRPr="007758AE">
        <w:rPr>
          <w:lang w:val="en-US"/>
        </w:rPr>
        <w:t>unwhol</w:t>
      </w:r>
      <w:r w:rsidR="007758AE">
        <w:rPr>
          <w:lang w:val="en-US"/>
        </w:rPr>
        <w:t>esome and neutral effects.</w:t>
      </w:r>
    </w:p>
    <w:p w:rsidR="0092090A" w:rsidRDefault="007758AE" w:rsidP="0092090A">
      <w:pPr>
        <w:pStyle w:val="ListParagraph"/>
        <w:rPr>
          <w:lang w:val="en-US"/>
        </w:rPr>
      </w:pPr>
      <w:r w:rsidRPr="007758AE">
        <w:rPr>
          <w:lang w:val="en-US"/>
        </w:rPr>
        <w:t xml:space="preserve">  </w:t>
      </w:r>
    </w:p>
    <w:p w:rsidR="006071CE" w:rsidRPr="006071CE" w:rsidRDefault="006071CE" w:rsidP="006071CE">
      <w:pPr>
        <w:pStyle w:val="ListParagraph"/>
        <w:numPr>
          <w:ilvl w:val="0"/>
          <w:numId w:val="11"/>
        </w:numPr>
        <w:rPr>
          <w:u w:val="single"/>
          <w:lang w:val="en-US"/>
        </w:rPr>
      </w:pPr>
      <w:r w:rsidRPr="006071CE">
        <w:rPr>
          <w:u w:val="single"/>
          <w:lang w:val="en-US"/>
        </w:rPr>
        <w:t>Consciousness (</w:t>
      </w:r>
      <w:proofErr w:type="spellStart"/>
      <w:r w:rsidRPr="006071CE">
        <w:rPr>
          <w:u w:val="single"/>
          <w:lang w:val="en-US"/>
        </w:rPr>
        <w:t>Vi</w:t>
      </w:r>
      <w:r w:rsidRPr="006071CE">
        <w:rPr>
          <w:rFonts w:ascii="Times New Roman" w:hAnsi="Times New Roman" w:cs="Times New Roman"/>
          <w:u w:val="single"/>
          <w:lang w:val="en-US"/>
        </w:rPr>
        <w:t>ññāņ</w:t>
      </w:r>
      <w:r w:rsidRPr="006071CE">
        <w:rPr>
          <w:u w:val="single"/>
          <w:lang w:val="en-US"/>
        </w:rPr>
        <w:t>a</w:t>
      </w:r>
      <w:proofErr w:type="spellEnd"/>
      <w:r w:rsidRPr="006071CE">
        <w:rPr>
          <w:u w:val="single"/>
          <w:lang w:val="en-US"/>
        </w:rPr>
        <w:t>)</w:t>
      </w:r>
    </w:p>
    <w:p w:rsidR="006071CE" w:rsidRDefault="006071CE" w:rsidP="006071CE">
      <w:pPr>
        <w:pStyle w:val="ListParagraph"/>
        <w:ind w:left="1440"/>
        <w:rPr>
          <w:lang w:val="en-US"/>
        </w:rPr>
      </w:pPr>
    </w:p>
    <w:p w:rsidR="0092090A" w:rsidRDefault="0092090A" w:rsidP="006071CE">
      <w:pPr>
        <w:pStyle w:val="ListParagraph"/>
        <w:ind w:left="1440"/>
        <w:rPr>
          <w:lang w:val="en-US"/>
        </w:rPr>
      </w:pPr>
      <w:r w:rsidRPr="00C52124">
        <w:rPr>
          <w:lang w:val="en-US"/>
        </w:rPr>
        <w:t>Consciousness is an indispensable element in the production of experience. It is mere awareness of, or mere sensitivity to an object</w:t>
      </w:r>
      <w:r w:rsidR="007758AE">
        <w:rPr>
          <w:lang w:val="en-US"/>
        </w:rPr>
        <w:t>.</w:t>
      </w:r>
      <w:r w:rsidR="007D203B">
        <w:rPr>
          <w:lang w:val="en-US"/>
        </w:rPr>
        <w:t xml:space="preserve"> </w:t>
      </w:r>
    </w:p>
    <w:p w:rsidR="000D20EC" w:rsidRDefault="004862AE" w:rsidP="000D20EC">
      <w:pPr>
        <w:rPr>
          <w:b/>
          <w:lang w:val="en-US"/>
        </w:rPr>
      </w:pPr>
      <w:r>
        <w:rPr>
          <w:b/>
          <w:lang w:val="en-US"/>
        </w:rPr>
        <w:t>Analysis of Personal Experience</w:t>
      </w:r>
    </w:p>
    <w:p w:rsidR="004862AE" w:rsidRPr="00CC6961" w:rsidRDefault="004862AE" w:rsidP="000D20EC">
      <w:pPr>
        <w:rPr>
          <w:lang w:val="en-US"/>
        </w:rPr>
      </w:pPr>
      <w:r>
        <w:rPr>
          <w:lang w:val="en-US"/>
        </w:rPr>
        <w:t>When the eyes and a visible object come into contact, and consciousness, too, become</w:t>
      </w:r>
      <w:r w:rsidR="00CC6961">
        <w:rPr>
          <w:lang w:val="en-US"/>
        </w:rPr>
        <w:t xml:space="preserve">s associated </w:t>
      </w:r>
      <w:r>
        <w:rPr>
          <w:lang w:val="en-US"/>
        </w:rPr>
        <w:t xml:space="preserve">with the material factors of experience, visual consciousness arises. </w:t>
      </w:r>
      <w:r w:rsidR="00CC6961" w:rsidRPr="00CC6961">
        <w:rPr>
          <w:lang w:val="en-US"/>
        </w:rPr>
        <w:t>This is mere awareness of a visible object, not personal experience.</w:t>
      </w:r>
    </w:p>
    <w:p w:rsidR="00CC6961" w:rsidRDefault="00CC6961" w:rsidP="000D20EC">
      <w:pPr>
        <w:rPr>
          <w:lang w:val="en-US"/>
        </w:rPr>
      </w:pPr>
      <w:r>
        <w:rPr>
          <w:lang w:val="en-US"/>
        </w:rPr>
        <w:lastRenderedPageBreak/>
        <w:t xml:space="preserve">Personal experience is produced through the functioning of the other three major mental factors of experience – feeling, perception and volition. They turn mere awareness of the object into personal experience.  </w:t>
      </w:r>
    </w:p>
    <w:p w:rsidR="004862AE" w:rsidRDefault="00172D93" w:rsidP="000D20EC">
      <w:pPr>
        <w:rPr>
          <w:lang w:val="en-US"/>
        </w:rPr>
      </w:pPr>
      <w:r>
        <w:rPr>
          <w:lang w:val="en-US"/>
        </w:rPr>
        <w:t>In our daily activities, we can see how the five aggregates work together to produce personal experience.  At this very moment, for instance</w:t>
      </w:r>
      <w:r w:rsidR="0065174B">
        <w:rPr>
          <w:lang w:val="en-US"/>
        </w:rPr>
        <w:t>, t</w:t>
      </w:r>
      <w:r>
        <w:rPr>
          <w:lang w:val="en-US"/>
        </w:rPr>
        <w:t xml:space="preserve">here is contact between the </w:t>
      </w:r>
      <w:r w:rsidRPr="0065174B">
        <w:rPr>
          <w:u w:val="single"/>
          <w:lang w:val="en-US"/>
        </w:rPr>
        <w:t>eyes and eye object</w:t>
      </w:r>
      <w:r>
        <w:rPr>
          <w:lang w:val="en-US"/>
        </w:rPr>
        <w:t xml:space="preserve"> – your eyes and the </w:t>
      </w:r>
      <w:r w:rsidR="0065174B">
        <w:rPr>
          <w:lang w:val="en-US"/>
        </w:rPr>
        <w:t xml:space="preserve">letters on the page. Your </w:t>
      </w:r>
      <w:r w:rsidR="0065174B" w:rsidRPr="0065174B">
        <w:rPr>
          <w:u w:val="single"/>
          <w:lang w:val="en-US"/>
        </w:rPr>
        <w:t>consciousness becomes aware</w:t>
      </w:r>
      <w:r w:rsidR="0065174B">
        <w:rPr>
          <w:lang w:val="en-US"/>
        </w:rPr>
        <w:t xml:space="preserve"> of the letters on the page. Your aggregate of </w:t>
      </w:r>
      <w:r w:rsidR="0065174B" w:rsidRPr="0065174B">
        <w:rPr>
          <w:u w:val="single"/>
          <w:lang w:val="en-US"/>
        </w:rPr>
        <w:t>perception identifies</w:t>
      </w:r>
      <w:r w:rsidR="0065174B">
        <w:rPr>
          <w:lang w:val="en-US"/>
        </w:rPr>
        <w:t xml:space="preserve"> the words that are written there. Your aggregate of </w:t>
      </w:r>
      <w:r w:rsidR="0065174B" w:rsidRPr="0065174B">
        <w:rPr>
          <w:u w:val="single"/>
          <w:lang w:val="en-US"/>
        </w:rPr>
        <w:t xml:space="preserve">feeling produces an emotional response </w:t>
      </w:r>
      <w:r w:rsidR="0065174B">
        <w:rPr>
          <w:lang w:val="en-US"/>
        </w:rPr>
        <w:t xml:space="preserve">– pleasure, displeasure or indifference. </w:t>
      </w:r>
      <w:r w:rsidR="004862AE">
        <w:rPr>
          <w:lang w:val="en-US"/>
        </w:rPr>
        <w:t xml:space="preserve"> </w:t>
      </w:r>
      <w:r w:rsidR="0065174B">
        <w:rPr>
          <w:lang w:val="en-US"/>
        </w:rPr>
        <w:t xml:space="preserve">Your aggregate of </w:t>
      </w:r>
      <w:r w:rsidR="0065174B" w:rsidRPr="0065174B">
        <w:rPr>
          <w:u w:val="single"/>
          <w:lang w:val="en-US"/>
        </w:rPr>
        <w:t>volition responds with a conditioned reaction</w:t>
      </w:r>
      <w:r w:rsidR="0065174B">
        <w:rPr>
          <w:lang w:val="en-US"/>
        </w:rPr>
        <w:t xml:space="preserve"> – sitting at attention, daydreaming or yawning.</w:t>
      </w:r>
    </w:p>
    <w:p w:rsidR="0065174B" w:rsidRDefault="0065174B" w:rsidP="000D20EC">
      <w:pPr>
        <w:rPr>
          <w:lang w:val="en-US"/>
        </w:rPr>
      </w:pPr>
      <w:r>
        <w:rPr>
          <w:lang w:val="en-US"/>
        </w:rPr>
        <w:t xml:space="preserve">Another example, when you walk, your </w:t>
      </w:r>
      <w:r w:rsidRPr="005142DD">
        <w:rPr>
          <w:u w:val="single"/>
          <w:lang w:val="en-US"/>
        </w:rPr>
        <w:t>eyes</w:t>
      </w:r>
      <w:r>
        <w:rPr>
          <w:lang w:val="en-US"/>
        </w:rPr>
        <w:t xml:space="preserve"> come into contact with a </w:t>
      </w:r>
      <w:r w:rsidRPr="005142DD">
        <w:rPr>
          <w:u w:val="single"/>
          <w:lang w:val="en-US"/>
        </w:rPr>
        <w:t>visible object</w:t>
      </w:r>
      <w:r w:rsidR="005142DD">
        <w:rPr>
          <w:lang w:val="en-US"/>
        </w:rPr>
        <w:t xml:space="preserve">. As you focus on that object, your </w:t>
      </w:r>
      <w:r w:rsidR="005142DD" w:rsidRPr="005142DD">
        <w:rPr>
          <w:u w:val="single"/>
          <w:lang w:val="en-US"/>
        </w:rPr>
        <w:t>consciousness become</w:t>
      </w:r>
      <w:r w:rsidR="005142DD">
        <w:rPr>
          <w:u w:val="single"/>
          <w:lang w:val="en-US"/>
        </w:rPr>
        <w:t>s</w:t>
      </w:r>
      <w:r w:rsidR="005142DD" w:rsidRPr="005142DD">
        <w:rPr>
          <w:u w:val="single"/>
          <w:lang w:val="en-US"/>
        </w:rPr>
        <w:t xml:space="preserve"> aware</w:t>
      </w:r>
      <w:r w:rsidR="005142DD">
        <w:rPr>
          <w:lang w:val="en-US"/>
        </w:rPr>
        <w:t xml:space="preserve"> of a visible object which is as yet indeterminate. Your </w:t>
      </w:r>
      <w:r w:rsidR="005142DD" w:rsidRPr="005142DD">
        <w:rPr>
          <w:u w:val="single"/>
          <w:lang w:val="en-US"/>
        </w:rPr>
        <w:t>perception then identifies</w:t>
      </w:r>
      <w:r w:rsidR="005142DD">
        <w:rPr>
          <w:lang w:val="en-US"/>
        </w:rPr>
        <w:t xml:space="preserve"> that visible object as snake. Once that happens, you respond with the </w:t>
      </w:r>
      <w:r w:rsidR="005142DD" w:rsidRPr="005142DD">
        <w:rPr>
          <w:u w:val="single"/>
          <w:lang w:val="en-US"/>
        </w:rPr>
        <w:t>feeling of displeasure</w:t>
      </w:r>
      <w:r w:rsidR="005142DD">
        <w:rPr>
          <w:u w:val="single"/>
          <w:lang w:val="en-US"/>
        </w:rPr>
        <w:t>.</w:t>
      </w:r>
      <w:r w:rsidR="005142DD">
        <w:rPr>
          <w:lang w:val="en-US"/>
        </w:rPr>
        <w:t xml:space="preserve">  Finally, you react to that visible object with </w:t>
      </w:r>
      <w:r w:rsidR="00FB3984">
        <w:rPr>
          <w:lang w:val="en-US"/>
        </w:rPr>
        <w:t>volition – running away or grab a stick.</w:t>
      </w:r>
    </w:p>
    <w:p w:rsidR="0065174B" w:rsidRPr="004862AE" w:rsidRDefault="00FB3984" w:rsidP="000D20EC">
      <w:pPr>
        <w:rPr>
          <w:lang w:val="en-US"/>
        </w:rPr>
      </w:pPr>
      <w:r>
        <w:rPr>
          <w:lang w:val="en-US"/>
        </w:rPr>
        <w:t xml:space="preserve">These five aggregates are in constant change. Today we may respond to a particular situation with a feeling of pleasure; tomorrow with displeasure. Now we may perceive an object in a particular way, but later under different circumstances, our perception will change. In semi-darkness, we perceive a rope to be a snake, the moment light falls on that object we perceive it to be a rope.      </w:t>
      </w:r>
    </w:p>
    <w:p w:rsidR="00A15F73" w:rsidRPr="007D203B" w:rsidRDefault="00A15F73" w:rsidP="00A15F73">
      <w:pPr>
        <w:rPr>
          <w:b/>
          <w:lang w:val="en-US"/>
        </w:rPr>
      </w:pPr>
      <w:r w:rsidRPr="007D203B">
        <w:rPr>
          <w:b/>
          <w:lang w:val="en-US"/>
        </w:rPr>
        <w:t>Why analy</w:t>
      </w:r>
      <w:r w:rsidR="007D203B" w:rsidRPr="007D203B">
        <w:rPr>
          <w:b/>
          <w:lang w:val="en-US"/>
        </w:rPr>
        <w:t>ze</w:t>
      </w:r>
      <w:r w:rsidRPr="007D203B">
        <w:rPr>
          <w:b/>
          <w:lang w:val="en-US"/>
        </w:rPr>
        <w:t xml:space="preserve"> personal experience in terms of the five aggregates?</w:t>
      </w:r>
    </w:p>
    <w:p w:rsidR="00AA3C93" w:rsidRDefault="00A15F73" w:rsidP="00A15F73">
      <w:pPr>
        <w:pStyle w:val="ListParagraph"/>
        <w:numPr>
          <w:ilvl w:val="0"/>
          <w:numId w:val="10"/>
        </w:numPr>
        <w:rPr>
          <w:lang w:val="en-US"/>
        </w:rPr>
      </w:pPr>
      <w:r w:rsidRPr="007D203B">
        <w:rPr>
          <w:lang w:val="en-US"/>
        </w:rPr>
        <w:t>To create the wisdom of not-self</w:t>
      </w:r>
      <w:r w:rsidR="007D203B" w:rsidRPr="007D203B">
        <w:rPr>
          <w:lang w:val="en-US"/>
        </w:rPr>
        <w:t xml:space="preserve"> and </w:t>
      </w:r>
      <w:r w:rsidR="00AA3C93" w:rsidRPr="007D203B">
        <w:rPr>
          <w:lang w:val="en-US"/>
        </w:rPr>
        <w:t>experience the world that is not constructed on and around the idea of a self.</w:t>
      </w:r>
    </w:p>
    <w:p w:rsidR="007D203B" w:rsidRDefault="007D203B" w:rsidP="007D203B">
      <w:pPr>
        <w:pStyle w:val="ListParagraph"/>
        <w:rPr>
          <w:lang w:val="en-US"/>
        </w:rPr>
      </w:pPr>
    </w:p>
    <w:p w:rsidR="007D203B" w:rsidRDefault="007D203B" w:rsidP="007D203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To see personal experience in terms of processes and impersonal functions rather than a self</w:t>
      </w:r>
      <w:r w:rsidR="002B2A84">
        <w:rPr>
          <w:lang w:val="en-US"/>
        </w:rPr>
        <w:t xml:space="preserve"> and </w:t>
      </w:r>
      <w:r>
        <w:rPr>
          <w:lang w:val="en-US"/>
        </w:rPr>
        <w:t xml:space="preserve">what affects </w:t>
      </w:r>
      <w:r w:rsidR="002B2A84">
        <w:rPr>
          <w:lang w:val="en-US"/>
        </w:rPr>
        <w:t>a self</w:t>
      </w:r>
      <w:r>
        <w:rPr>
          <w:lang w:val="en-US"/>
        </w:rPr>
        <w:t>.</w:t>
      </w:r>
      <w:r w:rsidR="002B2A84">
        <w:rPr>
          <w:lang w:val="en-US"/>
        </w:rPr>
        <w:t xml:space="preserve"> This will create an attitude of equanimity, which will help us overcome the emotional disturbances of hope and fear about the things in the world.</w:t>
      </w:r>
    </w:p>
    <w:p w:rsidR="002B2A84" w:rsidRDefault="002B2A84" w:rsidP="002B2A84">
      <w:pPr>
        <w:pStyle w:val="ListParagraph"/>
        <w:rPr>
          <w:lang w:val="en-US"/>
        </w:rPr>
      </w:pPr>
    </w:p>
    <w:p w:rsidR="002B2A84" w:rsidRDefault="002B2A84" w:rsidP="007D203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Once we understand it is an impersonal process, we get rid of the idea of a self. We can regard happiness and pain, praise and blame with equanimity, with even-mindedness. </w:t>
      </w:r>
    </w:p>
    <w:p w:rsidR="007D203B" w:rsidRPr="007D203B" w:rsidRDefault="007D203B" w:rsidP="002B2A84">
      <w:pPr>
        <w:pStyle w:val="ListParagraph"/>
        <w:rPr>
          <w:lang w:val="en-US"/>
        </w:rPr>
      </w:pPr>
    </w:p>
    <w:p w:rsidR="00AA3C93" w:rsidRPr="00A15F73" w:rsidRDefault="00AA3C93" w:rsidP="00AA3C93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:rsidR="00A15F73" w:rsidRDefault="00A15F73" w:rsidP="00A15F73">
      <w:pPr>
        <w:pStyle w:val="ListParagraph"/>
        <w:rPr>
          <w:lang w:val="en-US"/>
        </w:rPr>
      </w:pPr>
    </w:p>
    <w:p w:rsidR="00DA2CE3" w:rsidRDefault="00DA2CE3" w:rsidP="00DA2CE3">
      <w:pPr>
        <w:rPr>
          <w:rFonts w:ascii="Times New Roman" w:hAnsi="Times New Roman" w:cs="Times New Roman"/>
          <w:b/>
          <w:color w:val="0070C0"/>
          <w:lang w:val="en-US"/>
        </w:rPr>
      </w:pPr>
      <w:r>
        <w:rPr>
          <w:rFonts w:ascii="Times New Roman" w:hAnsi="Times New Roman" w:cs="Times New Roman"/>
          <w:b/>
          <w:color w:val="0070C0"/>
          <w:lang w:val="en-US"/>
        </w:rPr>
        <w:t>References</w:t>
      </w:r>
    </w:p>
    <w:p w:rsidR="00DA2CE3" w:rsidRDefault="00DA2CE3" w:rsidP="00DA2CE3">
      <w:pPr>
        <w:rPr>
          <w:rFonts w:ascii="Times New Roman" w:hAnsi="Times New Roman" w:cs="Times New Roman"/>
          <w:b/>
          <w:color w:val="0070C0"/>
          <w:lang w:val="en-US"/>
        </w:rPr>
      </w:pPr>
      <w:r>
        <w:rPr>
          <w:rFonts w:ascii="Times New Roman" w:hAnsi="Times New Roman" w:cs="Times New Roman"/>
          <w:b/>
          <w:color w:val="0070C0"/>
          <w:lang w:val="en-US"/>
        </w:rPr>
        <w:t xml:space="preserve">(1) The Tree of Enlightenment by Peter Della </w:t>
      </w:r>
      <w:proofErr w:type="spellStart"/>
      <w:r>
        <w:rPr>
          <w:rFonts w:ascii="Times New Roman" w:hAnsi="Times New Roman" w:cs="Times New Roman"/>
          <w:b/>
          <w:color w:val="0070C0"/>
          <w:lang w:val="en-US"/>
        </w:rPr>
        <w:t>Santina</w:t>
      </w:r>
      <w:proofErr w:type="spellEnd"/>
    </w:p>
    <w:p w:rsidR="00DA2CE3" w:rsidRDefault="00DA2CE3" w:rsidP="00DA2CE3">
      <w:pPr>
        <w:rPr>
          <w:rFonts w:ascii="Times New Roman" w:hAnsi="Times New Roman" w:cs="Times New Roman"/>
          <w:b/>
          <w:color w:val="0070C0"/>
          <w:lang w:val="en-US"/>
        </w:rPr>
      </w:pPr>
      <w:r>
        <w:rPr>
          <w:rFonts w:ascii="Times New Roman" w:hAnsi="Times New Roman" w:cs="Times New Roman"/>
          <w:b/>
          <w:color w:val="0070C0"/>
          <w:lang w:val="en-US"/>
        </w:rPr>
        <w:t xml:space="preserve">(2) Buddhism </w:t>
      </w:r>
      <w:proofErr w:type="gramStart"/>
      <w:r>
        <w:rPr>
          <w:rFonts w:ascii="Times New Roman" w:hAnsi="Times New Roman" w:cs="Times New Roman"/>
          <w:b/>
          <w:color w:val="0070C0"/>
          <w:lang w:val="en-US"/>
        </w:rPr>
        <w:t>The</w:t>
      </w:r>
      <w:proofErr w:type="gramEnd"/>
      <w:r>
        <w:rPr>
          <w:rFonts w:ascii="Times New Roman" w:hAnsi="Times New Roman" w:cs="Times New Roman"/>
          <w:b/>
          <w:color w:val="0070C0"/>
          <w:lang w:val="en-US"/>
        </w:rPr>
        <w:t xml:space="preserve"> Religion and Its Culture by Ananda W.P. </w:t>
      </w:r>
      <w:proofErr w:type="spellStart"/>
      <w:r>
        <w:rPr>
          <w:rFonts w:ascii="Times New Roman" w:hAnsi="Times New Roman" w:cs="Times New Roman"/>
          <w:b/>
          <w:color w:val="0070C0"/>
          <w:lang w:val="en-US"/>
        </w:rPr>
        <w:t>Guruge</w:t>
      </w:r>
      <w:proofErr w:type="spellEnd"/>
    </w:p>
    <w:p w:rsidR="00A15F73" w:rsidRDefault="00A15F73" w:rsidP="00A15F73">
      <w:pPr>
        <w:pStyle w:val="ListParagraph"/>
        <w:rPr>
          <w:lang w:val="en-US"/>
        </w:rPr>
      </w:pPr>
    </w:p>
    <w:p w:rsidR="00A15F73" w:rsidRPr="00A15F73" w:rsidRDefault="00A15F73" w:rsidP="00A15F73">
      <w:pPr>
        <w:pStyle w:val="ListParagraph"/>
        <w:rPr>
          <w:lang w:val="en-US"/>
        </w:rPr>
      </w:pPr>
    </w:p>
    <w:p w:rsidR="002833D8" w:rsidRPr="007974B7" w:rsidRDefault="00C52124" w:rsidP="00C52124">
      <w:pPr>
        <w:pStyle w:val="ListParagraph"/>
        <w:rPr>
          <w:lang w:val="en-US"/>
        </w:rPr>
      </w:pPr>
      <w:r>
        <w:rPr>
          <w:lang w:val="en-US"/>
        </w:rPr>
        <w:t xml:space="preserve">  </w:t>
      </w:r>
    </w:p>
    <w:p w:rsidR="007160DE" w:rsidRPr="00F8382B" w:rsidRDefault="00F8382B">
      <w:pPr>
        <w:rPr>
          <w:lang w:val="en-US"/>
        </w:rPr>
      </w:pPr>
      <w:r>
        <w:rPr>
          <w:lang w:val="en-US"/>
        </w:rPr>
        <w:t xml:space="preserve">  </w:t>
      </w:r>
    </w:p>
    <w:sectPr w:rsidR="007160DE" w:rsidRPr="00F8382B" w:rsidSect="007160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84" w:rsidRDefault="002B2A84" w:rsidP="00863AC6">
      <w:pPr>
        <w:spacing w:after="0" w:line="240" w:lineRule="auto"/>
      </w:pPr>
      <w:r>
        <w:separator/>
      </w:r>
    </w:p>
  </w:endnote>
  <w:endnote w:type="continuationSeparator" w:id="0">
    <w:p w:rsidR="002B2A84" w:rsidRDefault="002B2A84" w:rsidP="0086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56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B2A84" w:rsidRDefault="002B2A84">
            <w:pPr>
              <w:pStyle w:val="Footer"/>
              <w:jc w:val="right"/>
            </w:pPr>
            <w:r>
              <w:t xml:space="preserve">Page </w:t>
            </w:r>
            <w:r w:rsidR="00024B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24BB6">
              <w:rPr>
                <w:b/>
                <w:sz w:val="24"/>
                <w:szCs w:val="24"/>
              </w:rPr>
              <w:fldChar w:fldCharType="separate"/>
            </w:r>
            <w:r w:rsidR="00211979">
              <w:rPr>
                <w:b/>
                <w:noProof/>
              </w:rPr>
              <w:t>1</w:t>
            </w:r>
            <w:r w:rsidR="00024BB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24B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24BB6">
              <w:rPr>
                <w:b/>
                <w:sz w:val="24"/>
                <w:szCs w:val="24"/>
              </w:rPr>
              <w:fldChar w:fldCharType="separate"/>
            </w:r>
            <w:r w:rsidR="00211979">
              <w:rPr>
                <w:b/>
                <w:noProof/>
              </w:rPr>
              <w:t>3</w:t>
            </w:r>
            <w:r w:rsidR="00024B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2A84" w:rsidRDefault="002B2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84" w:rsidRDefault="002B2A84" w:rsidP="00863AC6">
      <w:pPr>
        <w:spacing w:after="0" w:line="240" w:lineRule="auto"/>
      </w:pPr>
      <w:r>
        <w:separator/>
      </w:r>
    </w:p>
  </w:footnote>
  <w:footnote w:type="continuationSeparator" w:id="0">
    <w:p w:rsidR="002B2A84" w:rsidRDefault="002B2A84" w:rsidP="0086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2B2A84">
      <w:trPr>
        <w:trHeight w:val="288"/>
      </w:trPr>
      <w:tc>
        <w:tcPr>
          <w:tcW w:w="7765" w:type="dxa"/>
        </w:tcPr>
        <w:p w:rsidR="002B2A84" w:rsidRPr="00863AC6" w:rsidRDefault="002B2A84" w:rsidP="00863AC6">
          <w:pPr>
            <w:pStyle w:val="Header"/>
            <w:rPr>
              <w:rFonts w:ascii="Times New Roman" w:eastAsiaTheme="majorEastAsia" w:hAnsi="Times New Roman" w:cs="Times New Roman"/>
              <w:b/>
            </w:rPr>
          </w:pPr>
          <w:r>
            <w:rPr>
              <w:rFonts w:ascii="Times New Roman" w:eastAsiaTheme="majorEastAsia" w:hAnsi="Times New Roman" w:cs="Times New Roman"/>
              <w:b/>
            </w:rPr>
            <w:t xml:space="preserve">BCFE 102 - </w:t>
          </w:r>
          <w:r w:rsidRPr="00863AC6">
            <w:rPr>
              <w:rFonts w:ascii="Times New Roman" w:eastAsiaTheme="majorEastAsia" w:hAnsi="Times New Roman" w:cs="Times New Roman"/>
              <w:b/>
            </w:rPr>
            <w:t>Origin of Buddhism and the Basic Concepts of Culture</w:t>
          </w:r>
        </w:p>
        <w:p w:rsidR="002B2A84" w:rsidRPr="00863AC6" w:rsidRDefault="002B2A84" w:rsidP="00211979">
          <w:pPr>
            <w:pStyle w:val="Header"/>
            <w:rPr>
              <w:rFonts w:ascii="Times New Roman" w:eastAsiaTheme="majorEastAsia" w:hAnsi="Times New Roman" w:cs="Times New Roman"/>
              <w:b/>
              <w:color w:val="00B050"/>
            </w:rPr>
          </w:pPr>
          <w:r w:rsidRPr="00863AC6">
            <w:rPr>
              <w:rFonts w:ascii="Times New Roman" w:eastAsiaTheme="majorEastAsia" w:hAnsi="Times New Roman" w:cs="Times New Roman"/>
              <w:b/>
              <w:color w:val="00B050"/>
            </w:rPr>
            <w:t>Lesson</w:t>
          </w:r>
          <w:r w:rsidR="00211979">
            <w:rPr>
              <w:rFonts w:ascii="Times New Roman" w:eastAsiaTheme="majorEastAsia" w:hAnsi="Times New Roman" w:cs="Times New Roman"/>
              <w:b/>
              <w:color w:val="00B050"/>
            </w:rPr>
            <w:t xml:space="preserve"> 16</w:t>
          </w:r>
          <w:r w:rsidRPr="00863AC6">
            <w:rPr>
              <w:rFonts w:ascii="Times New Roman" w:eastAsiaTheme="majorEastAsia" w:hAnsi="Times New Roman" w:cs="Times New Roman"/>
              <w:b/>
              <w:color w:val="00B050"/>
            </w:rPr>
            <w:t xml:space="preserve"> – Mind and Matter</w:t>
          </w:r>
        </w:p>
      </w:tc>
      <w:sdt>
        <w:sdtPr>
          <w:rPr>
            <w:rFonts w:ascii="Times New Roman" w:eastAsiaTheme="majorEastAsia" w:hAnsi="Times New Roman" w:cs="Times New Roman"/>
            <w:b/>
            <w:bCs/>
            <w:color w:val="4F81BD" w:themeColor="accent1"/>
          </w:rPr>
          <w:alias w:val="Year"/>
          <w:id w:val="77761609"/>
          <w:placeholder>
            <w:docPart w:val="400E15ABD1624716A0EDB0016976AF8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B2A84" w:rsidRPr="00863AC6" w:rsidRDefault="002B2A84" w:rsidP="00863AC6">
              <w:pPr>
                <w:pStyle w:val="Header"/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</w:rPr>
              </w:pPr>
              <w:r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</w:rPr>
                <w:t>2015</w:t>
              </w:r>
            </w:p>
          </w:tc>
        </w:sdtContent>
      </w:sdt>
    </w:tr>
  </w:tbl>
  <w:p w:rsidR="002B2A84" w:rsidRDefault="002B2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41"/>
    <w:multiLevelType w:val="hybridMultilevel"/>
    <w:tmpl w:val="FA8ED7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4FEB"/>
    <w:multiLevelType w:val="hybridMultilevel"/>
    <w:tmpl w:val="6F8CF136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42254"/>
    <w:multiLevelType w:val="hybridMultilevel"/>
    <w:tmpl w:val="2DC664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5478"/>
    <w:multiLevelType w:val="hybridMultilevel"/>
    <w:tmpl w:val="90F447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B4315"/>
    <w:multiLevelType w:val="hybridMultilevel"/>
    <w:tmpl w:val="6194E0F6"/>
    <w:lvl w:ilvl="0" w:tplc="4809000F">
      <w:start w:val="1"/>
      <w:numFmt w:val="decimal"/>
      <w:lvlText w:val="%1."/>
      <w:lvlJc w:val="left"/>
      <w:pPr>
        <w:ind w:left="1470" w:hanging="360"/>
      </w:pPr>
    </w:lvl>
    <w:lvl w:ilvl="1" w:tplc="48090019" w:tentative="1">
      <w:start w:val="1"/>
      <w:numFmt w:val="lowerLetter"/>
      <w:lvlText w:val="%2."/>
      <w:lvlJc w:val="left"/>
      <w:pPr>
        <w:ind w:left="2190" w:hanging="360"/>
      </w:pPr>
    </w:lvl>
    <w:lvl w:ilvl="2" w:tplc="4809001B" w:tentative="1">
      <w:start w:val="1"/>
      <w:numFmt w:val="lowerRoman"/>
      <w:lvlText w:val="%3."/>
      <w:lvlJc w:val="right"/>
      <w:pPr>
        <w:ind w:left="2910" w:hanging="180"/>
      </w:pPr>
    </w:lvl>
    <w:lvl w:ilvl="3" w:tplc="4809000F" w:tentative="1">
      <w:start w:val="1"/>
      <w:numFmt w:val="decimal"/>
      <w:lvlText w:val="%4."/>
      <w:lvlJc w:val="left"/>
      <w:pPr>
        <w:ind w:left="3630" w:hanging="360"/>
      </w:pPr>
    </w:lvl>
    <w:lvl w:ilvl="4" w:tplc="48090019" w:tentative="1">
      <w:start w:val="1"/>
      <w:numFmt w:val="lowerLetter"/>
      <w:lvlText w:val="%5."/>
      <w:lvlJc w:val="left"/>
      <w:pPr>
        <w:ind w:left="4350" w:hanging="360"/>
      </w:pPr>
    </w:lvl>
    <w:lvl w:ilvl="5" w:tplc="4809001B" w:tentative="1">
      <w:start w:val="1"/>
      <w:numFmt w:val="lowerRoman"/>
      <w:lvlText w:val="%6."/>
      <w:lvlJc w:val="right"/>
      <w:pPr>
        <w:ind w:left="5070" w:hanging="180"/>
      </w:pPr>
    </w:lvl>
    <w:lvl w:ilvl="6" w:tplc="4809000F" w:tentative="1">
      <w:start w:val="1"/>
      <w:numFmt w:val="decimal"/>
      <w:lvlText w:val="%7."/>
      <w:lvlJc w:val="left"/>
      <w:pPr>
        <w:ind w:left="5790" w:hanging="360"/>
      </w:pPr>
    </w:lvl>
    <w:lvl w:ilvl="7" w:tplc="48090019" w:tentative="1">
      <w:start w:val="1"/>
      <w:numFmt w:val="lowerLetter"/>
      <w:lvlText w:val="%8."/>
      <w:lvlJc w:val="left"/>
      <w:pPr>
        <w:ind w:left="6510" w:hanging="360"/>
      </w:pPr>
    </w:lvl>
    <w:lvl w:ilvl="8" w:tplc="4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38F85098"/>
    <w:multiLevelType w:val="hybridMultilevel"/>
    <w:tmpl w:val="318C4E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C4B6C"/>
    <w:multiLevelType w:val="hybridMultilevel"/>
    <w:tmpl w:val="4EA2F1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B7515"/>
    <w:multiLevelType w:val="hybridMultilevel"/>
    <w:tmpl w:val="864A64AE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D55656"/>
    <w:multiLevelType w:val="hybridMultilevel"/>
    <w:tmpl w:val="B50E4FF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8F5329"/>
    <w:multiLevelType w:val="hybridMultilevel"/>
    <w:tmpl w:val="19A671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85F5C"/>
    <w:multiLevelType w:val="hybridMultilevel"/>
    <w:tmpl w:val="322408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A65A9"/>
    <w:multiLevelType w:val="hybridMultilevel"/>
    <w:tmpl w:val="89E0FD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AC6"/>
    <w:rsid w:val="00006B1D"/>
    <w:rsid w:val="000146AE"/>
    <w:rsid w:val="00024BB6"/>
    <w:rsid w:val="00026694"/>
    <w:rsid w:val="00092E15"/>
    <w:rsid w:val="000D20EC"/>
    <w:rsid w:val="00107B88"/>
    <w:rsid w:val="00140BD4"/>
    <w:rsid w:val="001605E0"/>
    <w:rsid w:val="001666F4"/>
    <w:rsid w:val="00172D93"/>
    <w:rsid w:val="001A4A40"/>
    <w:rsid w:val="001F6DCC"/>
    <w:rsid w:val="00211979"/>
    <w:rsid w:val="00215467"/>
    <w:rsid w:val="002833D8"/>
    <w:rsid w:val="00296902"/>
    <w:rsid w:val="002B2A84"/>
    <w:rsid w:val="002D06DC"/>
    <w:rsid w:val="00301279"/>
    <w:rsid w:val="00384303"/>
    <w:rsid w:val="003E25EF"/>
    <w:rsid w:val="00402F31"/>
    <w:rsid w:val="00432E3C"/>
    <w:rsid w:val="004365B0"/>
    <w:rsid w:val="004862AE"/>
    <w:rsid w:val="004A3E71"/>
    <w:rsid w:val="004B153B"/>
    <w:rsid w:val="004C78A3"/>
    <w:rsid w:val="004D0CC6"/>
    <w:rsid w:val="005142DD"/>
    <w:rsid w:val="00533845"/>
    <w:rsid w:val="00546D29"/>
    <w:rsid w:val="006071CE"/>
    <w:rsid w:val="0065174B"/>
    <w:rsid w:val="006A5F8B"/>
    <w:rsid w:val="006F5AA6"/>
    <w:rsid w:val="007160DE"/>
    <w:rsid w:val="007758AE"/>
    <w:rsid w:val="00792BEF"/>
    <w:rsid w:val="007974B7"/>
    <w:rsid w:val="007A4D7E"/>
    <w:rsid w:val="007D203B"/>
    <w:rsid w:val="007D7F69"/>
    <w:rsid w:val="007E2DA9"/>
    <w:rsid w:val="008512FD"/>
    <w:rsid w:val="00863AC6"/>
    <w:rsid w:val="008B2CAA"/>
    <w:rsid w:val="008F1625"/>
    <w:rsid w:val="00901960"/>
    <w:rsid w:val="0092090A"/>
    <w:rsid w:val="009A6B5F"/>
    <w:rsid w:val="009D028E"/>
    <w:rsid w:val="009D2E6E"/>
    <w:rsid w:val="00A15F73"/>
    <w:rsid w:val="00A21F52"/>
    <w:rsid w:val="00A500F7"/>
    <w:rsid w:val="00AA3C93"/>
    <w:rsid w:val="00AB7C94"/>
    <w:rsid w:val="00AD721D"/>
    <w:rsid w:val="00B912CA"/>
    <w:rsid w:val="00BB2227"/>
    <w:rsid w:val="00BC54AC"/>
    <w:rsid w:val="00C4707E"/>
    <w:rsid w:val="00C52124"/>
    <w:rsid w:val="00C644A5"/>
    <w:rsid w:val="00C81C4A"/>
    <w:rsid w:val="00CC6961"/>
    <w:rsid w:val="00DA2CE3"/>
    <w:rsid w:val="00DE514D"/>
    <w:rsid w:val="00E4231E"/>
    <w:rsid w:val="00ED0507"/>
    <w:rsid w:val="00ED5AAE"/>
    <w:rsid w:val="00F0017A"/>
    <w:rsid w:val="00F0582B"/>
    <w:rsid w:val="00F46874"/>
    <w:rsid w:val="00F52487"/>
    <w:rsid w:val="00F713BC"/>
    <w:rsid w:val="00F8382B"/>
    <w:rsid w:val="00F96122"/>
    <w:rsid w:val="00FB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C6"/>
  </w:style>
  <w:style w:type="paragraph" w:styleId="Footer">
    <w:name w:val="footer"/>
    <w:basedOn w:val="Normal"/>
    <w:link w:val="FooterChar"/>
    <w:uiPriority w:val="99"/>
    <w:unhideWhenUsed/>
    <w:rsid w:val="0086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C6"/>
  </w:style>
  <w:style w:type="paragraph" w:styleId="BalloonText">
    <w:name w:val="Balloon Text"/>
    <w:basedOn w:val="Normal"/>
    <w:link w:val="BalloonTextChar"/>
    <w:uiPriority w:val="99"/>
    <w:semiHidden/>
    <w:unhideWhenUsed/>
    <w:rsid w:val="0086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0E15ABD1624716A0EDB0016976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02B0-E960-485B-881F-1186F08C6AE9}"/>
      </w:docPartPr>
      <w:docPartBody>
        <w:p w:rsidR="00B54F74" w:rsidRDefault="002A2814" w:rsidP="002A2814">
          <w:pPr>
            <w:pStyle w:val="400E15ABD1624716A0EDB0016976AF8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2814"/>
    <w:rsid w:val="002A2814"/>
    <w:rsid w:val="003C1BF0"/>
    <w:rsid w:val="00412944"/>
    <w:rsid w:val="004475A1"/>
    <w:rsid w:val="00461FB3"/>
    <w:rsid w:val="007F4A60"/>
    <w:rsid w:val="0081768C"/>
    <w:rsid w:val="00B54F74"/>
    <w:rsid w:val="00B91E25"/>
    <w:rsid w:val="00C475E7"/>
    <w:rsid w:val="00C90CC3"/>
    <w:rsid w:val="00EB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6A008C230446FA74B6F8DB63741CF">
    <w:name w:val="80E6A008C230446FA74B6F8DB63741CF"/>
    <w:rsid w:val="002A2814"/>
  </w:style>
  <w:style w:type="paragraph" w:customStyle="1" w:styleId="400E15ABD1624716A0EDB0016976AF83">
    <w:name w:val="400E15ABD1624716A0EDB0016976AF83"/>
    <w:rsid w:val="002A2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Chung</dc:creator>
  <cp:lastModifiedBy>Cindy Chung Shi Wei</cp:lastModifiedBy>
  <cp:revision>26</cp:revision>
  <dcterms:created xsi:type="dcterms:W3CDTF">2014-11-14T13:02:00Z</dcterms:created>
  <dcterms:modified xsi:type="dcterms:W3CDTF">2015-07-03T10:08:00Z</dcterms:modified>
</cp:coreProperties>
</file>